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807130" cy="8071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7130" cy="807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TEZ ÇALIŞMASI BENZERLİK (İNTİHAL) RAPORU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2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Rule="auto"/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…./…./……..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2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FEN BİLİMLERİ ENSTİTÜSÜ MÜDÜRLÜĞÜNE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Tez Başlığı: 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0A">
      <w:pPr>
        <w:ind w:firstLine="709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Yukarıda başlığı gösterilen tez çalışmamın giriş, ana bölümler ve sonuç kısımlarından oluşan toplam ……… sayfalık kısmına ilişkin, ……/……/…… tarihinde tez danışmanı tarafından intihal tespit programından aşağıda belirtilen filtrelemeler uygulanmıştır. Tezimin benzerlik oranı alıntılar dâhil % ……… ’dır.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(Yönetmelik gereği benzerlik oranının üst sınırı %20’dir.)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Uygulanan filtrelemeler: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☐  Kaynakça hariç</w:t>
      </w:r>
    </w:p>
    <w:p w:rsidR="00000000" w:rsidDel="00000000" w:rsidP="00000000" w:rsidRDefault="00000000" w:rsidRPr="00000000" w14:paraId="0000000D">
      <w:pPr>
        <w:spacing w:after="2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☐  Alıntılar dâhil</w:t>
      </w:r>
    </w:p>
    <w:p w:rsidR="00000000" w:rsidDel="00000000" w:rsidP="00000000" w:rsidRDefault="00000000" w:rsidRPr="00000000" w14:paraId="0000000E">
      <w:pPr>
        <w:spacing w:after="16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☐  5 kelimeden daha az örtüşme içeren metin kısımları hariç</w:t>
      </w:r>
    </w:p>
    <w:p w:rsidR="00000000" w:rsidDel="00000000" w:rsidP="00000000" w:rsidRDefault="00000000" w:rsidRPr="00000000" w14:paraId="0000000F">
      <w:pPr>
        <w:spacing w:after="6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Açıklamalar:</w:t>
      </w:r>
      <w:r w:rsidDel="00000000" w:rsidR="00000000" w:rsidRPr="00000000">
        <w:rPr>
          <w:rtl w:val="0"/>
        </w:rPr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132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60" w:lineRule="auto"/>
        <w:ind w:firstLine="709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İntihal tespit programı sonucunda; azami benzerlik oranlarına göre tez çalışmamın herhangi bir intihal içermediğini; aksinin tespit edileceği muhtemel durumda doğabilecek her türlü hukuki sorumluluğu kabul ettiğimi ve yukarıda vermiş olduğum bilgilerin doğru olduğunu beyan ederim. Gereğini saygılarımla arz ederim.</w:t>
      </w:r>
    </w:p>
    <w:p w:rsidR="00000000" w:rsidDel="00000000" w:rsidP="00000000" w:rsidRDefault="00000000" w:rsidRPr="00000000" w14:paraId="00000013">
      <w:pPr>
        <w:spacing w:after="2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Öğrencinin Adı-Soyadı : ……………………………</w:t>
      </w:r>
    </w:p>
    <w:p w:rsidR="00000000" w:rsidDel="00000000" w:rsidP="00000000" w:rsidRDefault="00000000" w:rsidRPr="00000000" w14:paraId="00000014">
      <w:pPr>
        <w:spacing w:after="2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Öğrenci No : ……………………………</w:t>
      </w:r>
    </w:p>
    <w:p w:rsidR="00000000" w:rsidDel="00000000" w:rsidP="00000000" w:rsidRDefault="00000000" w:rsidRPr="00000000" w14:paraId="00000015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16">
      <w:pPr>
        <w:shd w:fill="e8e8e8" w:val="clear"/>
        <w:spacing w:after="80" w:before="12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DANIŞMAN / ENSTİTÜ GÖREVLİSİ ONAYI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br w:type="textWrapping"/>
        <w:t xml:space="preserve">UYGUNDUR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Unvanı, Adı-Soyadı : ……………………………</w:t>
      </w:r>
    </w:p>
    <w:p w:rsidR="00000000" w:rsidDel="00000000" w:rsidP="00000000" w:rsidRDefault="00000000" w:rsidRPr="00000000" w14:paraId="00000019">
      <w:pPr>
        <w:spacing w:after="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İmza : ……………………………</w:t>
      </w:r>
    </w:p>
    <w:p w:rsidR="00000000" w:rsidDel="00000000" w:rsidP="00000000" w:rsidRDefault="00000000" w:rsidRPr="00000000" w14:paraId="0000001A">
      <w:pPr>
        <w:pBdr>
          <w:bottom w:color="aaaaaa" w:space="2" w:sz="6" w:val="single"/>
        </w:pBdr>
        <w:spacing w:after="4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i w:val="1"/>
          <w:iCs w:val="1"/>
          <w:sz w:val="17"/>
          <w:szCs w:val="17"/>
          <w:rtl w:val="0"/>
        </w:rPr>
        <w:t xml:space="preserve">Mevzuat dayanağı – İstanbul Yeni Yüzyıl Üniversitesi Lisansüstü Eğitim ve Öğretim Yönetmeliği, MADDE 15/2 ve 56 (benzerlik oranı üst sınırı %20).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AorUD/uSbmbFTRcXHdIG1oGChg==">CgMxLjA4AHIhMU5rbEticDQ1MjlRblJoc3FFRjhxWU5URm85NkxOQnFD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b6a0eacb-7efa-41a8-9134-5cc250b7673e</vt:lpwstr>
  </property>
</Properties>
</file>